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 w:val="0"/>
          <w:i w:val="0"/>
        </w:rPr>
        <w:t>Họ và tên: ……………………………………………  Lớp: ………  Ngày: ……/……/………</w:t>
      </w:r>
    </w:p>
    <w:p>
      <w:pPr>
        <w:spacing w:after="0"/>
        <w:jc w:val="center"/>
      </w:pPr>
      <w:r>
        <w:rPr>
          <w:b/>
          <w:i w:val="0"/>
          <w:color w:val="1F3A8A"/>
          <w:sz w:val="32"/>
        </w:rPr>
        <w:t>PHIẾU HỌC TẬP</w:t>
      </w:r>
    </w:p>
    <w:p>
      <w:pPr>
        <w:spacing w:after="0"/>
        <w:jc w:val="center"/>
      </w:pPr>
      <w:r>
        <w:rPr>
          <w:b/>
          <w:i w:val="0"/>
        </w:rPr>
        <w:t>Lịch sử 11 – Kết nối tri thức – Bài 5: Quá trình xâm lược và cai trị của chủ nghĩa thực dân ở Đông Nam Á</w:t>
      </w:r>
    </w:p>
    <w:p>
      <w:pPr>
        <w:spacing w:after="60"/>
        <w:jc w:val="center"/>
      </w:pPr>
      <w:r>
        <w:rPr>
          <w:b w:val="0"/>
          <w:i/>
          <w:sz w:val="22"/>
        </w:rPr>
        <w:t>SGK tr.29–36 · Thời gian: 25 phút trên lớp (Phần III có thể hoàn thiện ở nhà) · Tổng: 10 điểm = 4 (Biết) + 3 (Hiểu) + 3 (Vận dụng)</w:t>
      </w:r>
    </w:p>
    <w:p>
      <w:pPr>
        <w:spacing w:after="60"/>
      </w:pPr>
      <w:r>
        <w:rPr>
          <w:b w:val="0"/>
          <w:i w:val="0"/>
          <w:sz w:val="22"/>
        </w:rPr>
        <w:t>Hướng dẫn: đọc sách giáo khoa tr.29–36, làm lần lượt ba phần theo mức tăng dần. Chưa chắc chắn ở Phần I thì xem lại sách trước khi làm Phần II và III.</w:t>
      </w:r>
    </w:p>
    <w:p>
      <w:pPr>
        <w:keepNext/>
        <w:spacing w:after="0" w:before="80"/>
      </w:pPr>
      <w:r>
        <w:rPr>
          <w:b/>
          <w:i w:val="0"/>
          <w:color w:val="1F3A8A"/>
          <w:sz w:val="26"/>
        </w:rPr>
        <w:t>PHẦN I — MỨC BIẾT (NHẬN BIẾT) · 4 điểm</w:t>
      </w:r>
    </w:p>
    <w:p>
      <w:pPr>
        <w:spacing w:after="0"/>
      </w:pPr>
      <w:r>
        <w:rPr>
          <w:b w:val="0"/>
          <w:i/>
          <w:sz w:val="22"/>
        </w:rPr>
        <w:t>Yêu cầu: Nhớ lại, nối, điền đúng thông tin có trong bài học.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1 (0,75 điểm)</w:t>
      </w:r>
    </w:p>
    <w:p>
      <w:r>
        <w:rPr>
          <w:b w:val="0"/>
          <w:i w:val="0"/>
        </w:rPr>
        <w:t>Năm ……… thực dân Bồ Đào Nha đánh chiếm Ma-lắc-ca. Thực dân Anh qua 3 cuộc chiến tranh (1824 – ………) mới chiếm được Miến Điện. Thực dân Pháp mất gần nửa thế kỉ (1858 – ………) mới hoàn thành xâm chiếm 3 nước Đông Dương.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2 (0,5 điểm)</w:t>
      </w:r>
    </w:p>
    <w:p>
      <w:r>
        <w:rPr>
          <w:b w:val="0"/>
          <w:i w:val="0"/>
        </w:rPr>
        <w:t>Nước duy nhất ở Đông Nam Á không trở thành thuộc địa của thực dân phương Tây là:</w:t>
      </w:r>
    </w:p>
    <w:p>
      <w:pPr>
        <w:spacing w:after="0"/>
      </w:pPr>
      <w:r>
        <w:rPr>
          <w:b w:val="0"/>
          <w:i w:val="0"/>
        </w:rPr>
        <w:t>A. Xiêm</w:t>
      </w:r>
    </w:p>
    <w:p>
      <w:pPr>
        <w:spacing w:after="0"/>
      </w:pPr>
      <w:r>
        <w:rPr>
          <w:b w:val="0"/>
          <w:i w:val="0"/>
        </w:rPr>
        <w:t>B. Mi-an-ma</w:t>
      </w:r>
    </w:p>
    <w:p>
      <w:pPr>
        <w:spacing w:after="0"/>
      </w:pPr>
      <w:r>
        <w:rPr>
          <w:b w:val="0"/>
          <w:i w:val="0"/>
        </w:rPr>
        <w:t>C. Phi-líp-pin</w:t>
      </w:r>
    </w:p>
    <w:p>
      <w:pPr>
        <w:spacing w:after="0"/>
      </w:pPr>
      <w:r>
        <w:rPr>
          <w:b w:val="0"/>
          <w:i w:val="0"/>
        </w:rPr>
        <w:t>D. Cam-pu-chia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3 (1 điểm)</w:t>
      </w:r>
    </w:p>
    <w:p>
      <w:r>
        <w:rPr>
          <w:b w:val="0"/>
          <w:i w:val="0"/>
        </w:rPr>
        <w:t>Nối nước ở cột A với thực dân xâm lược ở cột B.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706"/>
            <w:shd w:val="clear" w:color="auto" w:fill="DCE6F5"/>
          </w:tcPr>
          <w:p>
            <w:r/>
            <w:r>
              <w:rPr>
                <w:b/>
                <w:sz w:val="22"/>
              </w:rPr>
              <w:t>CỘT A</w:t>
            </w:r>
          </w:p>
        </w:tc>
        <w:tc>
          <w:tcPr>
            <w:tcW w:type="dxa" w:w="5272"/>
            <w:shd w:val="clear" w:color="auto" w:fill="DCE6F5"/>
          </w:tcPr>
          <w:p>
            <w:r/>
            <w:r>
              <w:rPr>
                <w:b/>
                <w:sz w:val="22"/>
              </w:rPr>
              <w:t>CỘT B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1. In-đô-nê-xi-a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a. Thực dân Pháp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2. Mi-an-ma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b. Thực dân Hà Lan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3. Việt Nam, Lào, Cam-pu-chia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c. Thực dân Tây Ban Nha (sau 1898 thuộc Mĩ)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4. Phi-líp-pin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d. Thực dân Anh</w:t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r>
        <w:rPr>
          <w:b w:val="0"/>
          <w:i w:val="0"/>
        </w:rPr>
        <w:t>Kết quả nối:  1 – ……;  2 – ……;  3 – ……;  4 – ……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4 (1 điểm)</w:t>
      </w:r>
    </w:p>
    <w:p>
      <w:r>
        <w:rPr>
          <w:b w:val="0"/>
          <w:i w:val="0"/>
        </w:rPr>
        <w:t>Em hãy đánh dấu ✓ vào ô Đúng hoặc Sai cho mỗi nhận định.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624"/>
            <w:shd w:val="clear" w:color="auto" w:fill="DCE6F5"/>
          </w:tcPr>
          <w:p>
            <w:r/>
            <w:r>
              <w:rPr>
                <w:b/>
                <w:sz w:val="22"/>
              </w:rPr>
              <w:t>Ý</w:t>
            </w:r>
          </w:p>
        </w:tc>
        <w:tc>
          <w:tcPr>
            <w:tcW w:type="dxa" w:w="7087"/>
            <w:shd w:val="clear" w:color="auto" w:fill="DCE6F5"/>
          </w:tcPr>
          <w:p>
            <w:r/>
            <w:r>
              <w:rPr>
                <w:b/>
                <w:sz w:val="22"/>
              </w:rPr>
              <w:t>Nhận định</w:t>
            </w:r>
          </w:p>
        </w:tc>
        <w:tc>
          <w:tcPr>
            <w:tcW w:type="dxa" w:w="1077"/>
            <w:shd w:val="clear" w:color="auto" w:fill="DCE6F5"/>
          </w:tcPr>
          <w:p>
            <w:r/>
            <w:r>
              <w:rPr>
                <w:b/>
                <w:sz w:val="22"/>
              </w:rPr>
              <w:t>Đúng</w:t>
            </w:r>
          </w:p>
        </w:tc>
        <w:tc>
          <w:tcPr>
            <w:tcW w:type="dxa" w:w="1077"/>
            <w:shd w:val="clear" w:color="auto" w:fill="DCE6F5"/>
          </w:tcPr>
          <w:p>
            <w:r/>
            <w:r>
              <w:rPr>
                <w:b/>
                <w:sz w:val="22"/>
              </w:rPr>
              <w:t>Sai</w:t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a)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Các nước Đông Nam Á hải đảo là đối tượng đầu tiên thu hút sự chú ý của thực dân phương Tây.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b)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Quá trình xâm lược Đông Nam Á lục địa bắt đầu từ thế kỉ XVI.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c)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Chính sách “chia để trị” nhằm chia rẽ, làm suy yếu sức mạnh dân tộc.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d)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Xiêm hoàn toàn không bị lệ thuộc nước ngoài.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5 (0,75 điểm)</w:t>
      </w:r>
    </w:p>
    <w:p>
      <w:r>
        <w:rPr>
          <w:b w:val="0"/>
          <w:i w:val="0"/>
        </w:rPr>
        <w:t>Điền biện pháp cải cách ở Xiêm theo lĩnh vực (Hình 10, SGK tr.35).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041"/>
            <w:shd w:val="clear" w:color="auto" w:fill="DCE6F5"/>
          </w:tcPr>
          <w:p>
            <w:r/>
            <w:r>
              <w:rPr>
                <w:b/>
                <w:sz w:val="22"/>
              </w:rPr>
              <w:t>Lĩnh vực</w:t>
            </w:r>
          </w:p>
        </w:tc>
        <w:tc>
          <w:tcPr>
            <w:tcW w:type="dxa" w:w="7937"/>
            <w:shd w:val="clear" w:color="auto" w:fill="DCE6F5"/>
          </w:tcPr>
          <w:p>
            <w:r/>
            <w:r>
              <w:rPr>
                <w:b/>
                <w:sz w:val="22"/>
              </w:rPr>
              <w:t>Nội dung (kèm năm)</w:t>
            </w:r>
          </w:p>
        </w:tc>
      </w:tr>
      <w:tr>
        <w:trPr>
          <w:trHeight w:val="420" w:hRule="atLeast"/>
        </w:trPr>
        <w:tc>
          <w:tcPr>
            <w:tcW w:type="dxa" w:w="2041"/>
          </w:tcPr>
          <w:p>
            <w:r/>
            <w:r>
              <w:rPr>
                <w:b/>
                <w:sz w:val="22"/>
              </w:rPr>
              <w:t>Hành chính</w:t>
            </w:r>
          </w:p>
        </w:tc>
        <w:tc>
          <w:tcPr>
            <w:tcW w:type="dxa" w:w="793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2041"/>
          </w:tcPr>
          <w:p>
            <w:r/>
            <w:r>
              <w:rPr>
                <w:b/>
                <w:sz w:val="22"/>
              </w:rPr>
              <w:t>Giáo dục</w:t>
            </w:r>
          </w:p>
        </w:tc>
        <w:tc>
          <w:tcPr>
            <w:tcW w:type="dxa" w:w="793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2041"/>
          </w:tcPr>
          <w:p>
            <w:r/>
            <w:r>
              <w:rPr>
                <w:b/>
                <w:sz w:val="22"/>
              </w:rPr>
              <w:t>Ngoại giao</w:t>
            </w:r>
          </w:p>
        </w:tc>
        <w:tc>
          <w:tcPr>
            <w:tcW w:type="dxa" w:w="7937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keepNext/>
        <w:spacing w:after="0" w:before="160"/>
      </w:pPr>
      <w:r>
        <w:rPr>
          <w:b/>
          <w:i w:val="0"/>
          <w:color w:val="1F3A8A"/>
          <w:sz w:val="26"/>
        </w:rPr>
        <w:t>PHẦN II — MỨC HIỂU (THÔNG HIỂU) · 3 điểm</w:t>
      </w:r>
    </w:p>
    <w:p>
      <w:pPr>
        <w:spacing w:after="0"/>
      </w:pPr>
      <w:r>
        <w:rPr>
          <w:b w:val="0"/>
          <w:i/>
          <w:sz w:val="22"/>
        </w:rPr>
        <w:t>Yêu cầu: Giải thích, so sánh, phân biệt, khai thác tư liệu, nhận xét.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6 (1,5 điểm)</w:t>
      </w:r>
    </w:p>
    <w:p>
      <w:r>
        <w:rPr>
          <w:b w:val="0"/>
          <w:i w:val="0"/>
        </w:rPr>
        <w:t>Hoàn thành bảng chính sách cai trị của thực dân phương Tây ở Đông Nam Á.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041"/>
            <w:shd w:val="clear" w:color="auto" w:fill="DCE6F5"/>
          </w:tcPr>
          <w:p>
            <w:r/>
            <w:r>
              <w:rPr>
                <w:b/>
                <w:sz w:val="22"/>
              </w:rPr>
              <w:t>Lĩnh vực</w:t>
            </w:r>
          </w:p>
        </w:tc>
        <w:tc>
          <w:tcPr>
            <w:tcW w:type="dxa" w:w="7937"/>
            <w:shd w:val="clear" w:color="auto" w:fill="DCE6F5"/>
          </w:tcPr>
          <w:p>
            <w:r/>
            <w:r>
              <w:rPr>
                <w:b/>
                <w:sz w:val="22"/>
              </w:rPr>
              <w:t>Chính sách</w:t>
            </w:r>
          </w:p>
        </w:tc>
      </w:tr>
      <w:tr>
        <w:trPr>
          <w:trHeight w:val="420" w:hRule="atLeast"/>
        </w:trPr>
        <w:tc>
          <w:tcPr>
            <w:tcW w:type="dxa" w:w="2041"/>
          </w:tcPr>
          <w:p>
            <w:r/>
            <w:r>
              <w:rPr>
                <w:b/>
                <w:sz w:val="22"/>
              </w:rPr>
              <w:t>Chính trị</w:t>
            </w:r>
          </w:p>
        </w:tc>
        <w:tc>
          <w:tcPr>
            <w:tcW w:type="dxa" w:w="793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2041"/>
          </w:tcPr>
          <w:p>
            <w:r/>
            <w:r>
              <w:rPr>
                <w:b/>
                <w:sz w:val="22"/>
              </w:rPr>
              <w:t>Kinh tế</w:t>
            </w:r>
          </w:p>
        </w:tc>
        <w:tc>
          <w:tcPr>
            <w:tcW w:type="dxa" w:w="793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2041"/>
          </w:tcPr>
          <w:p>
            <w:r/>
            <w:r>
              <w:rPr>
                <w:b/>
                <w:sz w:val="22"/>
              </w:rPr>
              <w:t>Văn hoá – xã hội</w:t>
            </w:r>
          </w:p>
        </w:tc>
        <w:tc>
          <w:tcPr>
            <w:tcW w:type="dxa" w:w="7937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7 (1,5 điểm)</w:t>
      </w:r>
    </w:p>
    <w:p>
      <w:r>
        <w:rPr>
          <w:b w:val="0"/>
          <w:i w:val="0"/>
        </w:rPr>
        <w:t>Vì sao Xiêm là nước duy nhất ở Đông Nam Á không trở thành thuộc địa của thực dân phương Tây?</w:t>
      </w:r>
    </w:p>
    <w:p>
      <w:pPr>
        <w:spacing w:after="0"/>
      </w:pPr>
      <w:r>
        <w:rPr>
          <w:b w:val="0"/>
          <w:i w:val="0"/>
        </w:rPr>
        <w:t>1) Nhờ cải cách: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2) Nhờ ngoại giao: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keepNext/>
        <w:spacing w:after="0" w:before="160"/>
      </w:pPr>
      <w:r>
        <w:rPr>
          <w:b/>
          <w:i w:val="0"/>
          <w:color w:val="1F3A8A"/>
          <w:sz w:val="26"/>
        </w:rPr>
        <w:t>PHẦN III — MỨC VẬN DỤNG · 3 điểm</w:t>
      </w:r>
    </w:p>
    <w:p>
      <w:pPr>
        <w:spacing w:after="0"/>
      </w:pPr>
      <w:r>
        <w:rPr>
          <w:b w:val="0"/>
          <w:i/>
          <w:sz w:val="22"/>
        </w:rPr>
        <w:t>Yêu cầu: Giải quyết tình huống, liên hệ thực tiễn, đề xuất ý kiến có lập luận.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8 (2 điểm)</w:t>
      </w:r>
    </w:p>
    <w:p>
      <w:r>
        <w:rPr>
          <w:b w:val="0"/>
          <w:i w:val="0"/>
        </w:rPr>
        <w:t>Khai thác Tư liệu 3 (Nguyễn Ái Quốc, SGK tr.34): nêu 2 điểm cho thấy chính sách cai trị của thực dân Pháp ở Việt Nam cũng giống chính sách chung ở Đông Nam Á.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9 (1 điểm)</w:t>
      </w:r>
    </w:p>
    <w:p>
      <w:r>
        <w:rPr>
          <w:b w:val="0"/>
          <w:i w:val="0"/>
        </w:rPr>
        <w:t>Theo em, công cuộc cải cách của Xiêm để lại bài học gì cho một quốc gia muốn giữ vững độc lập, chủ quyền?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keepNext/>
        <w:spacing w:after="40" w:before="120"/>
      </w:pPr>
      <w:r>
        <w:rPr>
          <w:b/>
          <w:i w:val="0"/>
        </w:rPr>
        <w:t>Em tự đánh giá Phần III (khoanh vào mức em đạt):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948"/>
            <w:shd w:val="clear" w:color="auto" w:fill="DCE6F5"/>
          </w:tcPr>
          <w:p>
            <w:r/>
            <w:r>
              <w:rPr>
                <w:b/>
                <w:sz w:val="21"/>
              </w:rPr>
              <w:t>Tiêu chí</w:t>
            </w:r>
          </w:p>
        </w:tc>
        <w:tc>
          <w:tcPr>
            <w:tcW w:type="dxa" w:w="2324"/>
            <w:shd w:val="clear" w:color="auto" w:fill="DCE6F5"/>
          </w:tcPr>
          <w:p>
            <w:r/>
            <w:r>
              <w:rPr>
                <w:b/>
                <w:sz w:val="21"/>
              </w:rPr>
              <w:t>Chưa đạt (0–2 đ)</w:t>
            </w:r>
          </w:p>
        </w:tc>
        <w:tc>
          <w:tcPr>
            <w:tcW w:type="dxa" w:w="2324"/>
            <w:shd w:val="clear" w:color="auto" w:fill="DCE6F5"/>
          </w:tcPr>
          <w:p>
            <w:r/>
            <w:r>
              <w:rPr>
                <w:b/>
                <w:sz w:val="21"/>
              </w:rPr>
              <w:t>Đạt (3–4 đ)</w:t>
            </w:r>
          </w:p>
        </w:tc>
        <w:tc>
          <w:tcPr>
            <w:tcW w:type="dxa" w:w="2381"/>
            <w:shd w:val="clear" w:color="auto" w:fill="DCE6F5"/>
          </w:tcPr>
          <w:p>
            <w:r/>
            <w:r>
              <w:rPr>
                <w:b/>
                <w:sz w:val="21"/>
              </w:rPr>
              <w:t>Tốt (5 đ)</w:t>
            </w:r>
          </w:p>
        </w:tc>
      </w:tr>
      <w:tr>
        <w:trPr>
          <w:trHeight w:val="420" w:hRule="atLeast"/>
        </w:trPr>
        <w:tc>
          <w:tcPr>
            <w:tcW w:type="dxa" w:w="2948"/>
          </w:tcPr>
          <w:p>
            <w:r/>
            <w:r>
              <w:rPr>
                <w:sz w:val="21"/>
              </w:rPr>
              <w:t>Nội dung kiến thức đúng, đủ, bám sách giáo khoa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Thiếu hoặc sai nhiều ý chính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Đúng ý chính, còn thiếu chi tiết</w:t>
            </w:r>
          </w:p>
        </w:tc>
        <w:tc>
          <w:tcPr>
            <w:tcW w:type="dxa" w:w="2381"/>
          </w:tcPr>
          <w:p>
            <w:r/>
            <w:r>
              <w:rPr>
                <w:sz w:val="21"/>
              </w:rPr>
              <w:t>Đúng, đủ, có dẫn chứng từ bài học</w:t>
            </w:r>
          </w:p>
        </w:tc>
      </w:tr>
      <w:tr>
        <w:trPr>
          <w:trHeight w:val="420" w:hRule="atLeast"/>
        </w:trPr>
        <w:tc>
          <w:tcPr>
            <w:tcW w:type="dxa" w:w="2948"/>
          </w:tcPr>
          <w:p>
            <w:r/>
            <w:r>
              <w:rPr>
                <w:sz w:val="21"/>
              </w:rPr>
              <w:t>Lập luận, liên hệ thực tiễn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Chưa có lí do hoặc liên hệ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Có lí do/ ví dụ nhưng chưa rõ</w:t>
            </w:r>
          </w:p>
        </w:tc>
        <w:tc>
          <w:tcPr>
            <w:tcW w:type="dxa" w:w="2381"/>
          </w:tcPr>
          <w:p>
            <w:r/>
            <w:r>
              <w:rPr>
                <w:sz w:val="21"/>
              </w:rPr>
              <w:t>Lí do rõ ràng, ví dụ cụ thể, thuyết phục</w:t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Phần I – Biết (4 đ)</w:t>
            </w:r>
          </w:p>
        </w:tc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Phần II – Hiểu (3 đ)</w:t>
            </w:r>
          </w:p>
        </w:tc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Phần III – Vận dụng (3 đ)</w:t>
            </w:r>
          </w:p>
        </w:tc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Tổng (10 đ)</w:t>
            </w:r>
          </w:p>
        </w:tc>
      </w:tr>
      <w:tr>
        <w:trPr>
          <w:trHeight w:val="420" w:hRule="atLeast"/>
        </w:trPr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jc w:val="center"/>
      </w:pPr>
      <w:r>
        <w:rPr>
          <w:b w:val="0"/>
          <w:i/>
          <w:sz w:val="20"/>
        </w:rPr>
        <w:t/>
      </w:r>
    </w:p>
    <w:sectPr w:rsidR="00FC693F" w:rsidRPr="0006063C" w:rsidSect="00034616">
      <w:pgSz w:w="11906" w:h="16838"/>
      <w:pgMar w:top="624" w:right="907" w:bottom="56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